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14566" w:dyaOrig="10519">
          <v:rect xmlns:o="urn:schemas-microsoft-com:office:office" xmlns:v="urn:schemas-microsoft-com:vml" id="rectole0000000000" style="width:728.300000pt;height:525.9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13987" w:dyaOrig="10100">
          <v:rect xmlns:o="urn:schemas-microsoft-com:office:office" xmlns:v="urn:schemas-microsoft-com:vml" id="rectole0000000001" style="width:699.350000pt;height:505.0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media/image0.wmf" Id="docRId1" Type="http://schemas.openxmlformats.org/officeDocument/2006/relationships/image"/><Relationship Target="media/image1.wmf" Id="docRId3" Type="http://schemas.openxmlformats.org/officeDocument/2006/relationships/image"/><Relationship Target="styles.xml" Id="docRId5" Type="http://schemas.openxmlformats.org/officeDocument/2006/relationships/styles"/><Relationship Target="embeddings/oleObject0.bin" Id="docRId0" Type="http://schemas.openxmlformats.org/officeDocument/2006/relationships/oleObject"/><Relationship Target="embeddings/oleObject1.bin" Id="docRId2" Type="http://schemas.openxmlformats.org/officeDocument/2006/relationships/oleObject"/><Relationship Target="numbering.xml" Id="docRId4" Type="http://schemas.openxmlformats.org/officeDocument/2006/relationships/numbering"/></Relationships>
</file>